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5BEDB" w14:textId="74F1E851" w:rsidR="004B18BE" w:rsidRDefault="004B18BE">
      <w:pPr>
        <w:pStyle w:val="Corpsdetexte"/>
        <w:rPr>
          <w:rFonts w:ascii="Times New Roman"/>
          <w:sz w:val="20"/>
        </w:rPr>
      </w:pPr>
    </w:p>
    <w:p w14:paraId="0E97BD77" w14:textId="425D4FC2" w:rsidR="004B18BE" w:rsidRDefault="004B18BE">
      <w:pPr>
        <w:pStyle w:val="Corpsdetexte"/>
        <w:rPr>
          <w:rFonts w:ascii="Times New Roman"/>
          <w:sz w:val="20"/>
        </w:rPr>
      </w:pPr>
    </w:p>
    <w:p w14:paraId="6E4C32E7" w14:textId="77777777" w:rsidR="004B18BE" w:rsidRDefault="004B18BE">
      <w:pPr>
        <w:pStyle w:val="Corpsdetexte"/>
        <w:rPr>
          <w:rFonts w:ascii="Times New Roman"/>
          <w:sz w:val="20"/>
        </w:rPr>
      </w:pPr>
    </w:p>
    <w:p w14:paraId="2D795F33" w14:textId="12D6C386" w:rsidR="004B18BE" w:rsidRPr="00202813" w:rsidRDefault="007F5C50" w:rsidP="00202813">
      <w:pPr>
        <w:pStyle w:val="Corpsdetexte"/>
        <w:spacing w:before="56"/>
        <w:ind w:left="4007" w:right="4105"/>
        <w:jc w:val="center"/>
      </w:pPr>
      <w:r>
        <w:t>F</w:t>
      </w:r>
      <w:r w:rsidR="007D7E0C">
        <w:t>ICHE DE VERDICT</w:t>
      </w:r>
    </w:p>
    <w:p w14:paraId="2445E006" w14:textId="5417A9A5" w:rsidR="004B18BE" w:rsidRDefault="007D7E0C">
      <w:pPr>
        <w:spacing w:before="1"/>
        <w:ind w:left="4005" w:right="4105"/>
        <w:jc w:val="center"/>
        <w:rPr>
          <w:sz w:val="28"/>
        </w:rPr>
      </w:pPr>
      <w:r>
        <w:rPr>
          <w:sz w:val="28"/>
        </w:rPr>
        <w:t>FRA-3101</w:t>
      </w:r>
    </w:p>
    <w:p w14:paraId="2AD40119" w14:textId="77777777" w:rsidR="00202813" w:rsidRPr="00202813" w:rsidRDefault="00202813">
      <w:pPr>
        <w:spacing w:before="1"/>
        <w:ind w:left="4005" w:right="4105"/>
        <w:jc w:val="center"/>
      </w:pPr>
    </w:p>
    <w:p w14:paraId="27B01E5F" w14:textId="77777777" w:rsidR="004B18BE" w:rsidRPr="00202813" w:rsidRDefault="004B18BE">
      <w:pPr>
        <w:pStyle w:val="Corpsdetexte"/>
        <w:spacing w:before="4"/>
      </w:pPr>
    </w:p>
    <w:p w14:paraId="2A89F456" w14:textId="77777777" w:rsidR="004B18BE" w:rsidRDefault="007D7E0C">
      <w:pPr>
        <w:pStyle w:val="Corpsdetexte"/>
        <w:tabs>
          <w:tab w:val="left" w:pos="8539"/>
        </w:tabs>
        <w:ind w:left="137"/>
      </w:pPr>
      <w:r>
        <w:t>NOM DE</w:t>
      </w:r>
      <w:r>
        <w:rPr>
          <w:spacing w:val="-3"/>
        </w:rPr>
        <w:t xml:space="preserve"> </w:t>
      </w:r>
      <w:r>
        <w:t>L’ADULTE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96F4835" w14:textId="77777777" w:rsidR="004B18BE" w:rsidRDefault="004B18BE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4"/>
      </w:tblGrid>
      <w:tr w:rsidR="004B18BE" w14:paraId="20F194B9" w14:textId="77777777">
        <w:trPr>
          <w:trHeight w:val="6850"/>
        </w:trPr>
        <w:tc>
          <w:tcPr>
            <w:tcW w:w="9524" w:type="dxa"/>
          </w:tcPr>
          <w:p w14:paraId="428985B1" w14:textId="77777777" w:rsidR="004B18BE" w:rsidRDefault="007D7E0C">
            <w:pPr>
              <w:pStyle w:val="TableParagraph"/>
              <w:spacing w:before="150"/>
              <w:ind w:left="119"/>
              <w:rPr>
                <w:b/>
              </w:rPr>
            </w:pPr>
            <w:r>
              <w:rPr>
                <w:b/>
              </w:rPr>
              <w:t>LIRE ET APPRÉCIER DES TEXTES VARIÉS (C1)</w:t>
            </w:r>
          </w:p>
          <w:p w14:paraId="30DAB556" w14:textId="77777777" w:rsidR="004B18BE" w:rsidRDefault="007D7E0C">
            <w:pPr>
              <w:pStyle w:val="TableParagraph"/>
              <w:ind w:left="119"/>
            </w:pPr>
            <w:r>
              <w:t>COMPRÉHENSION JUSTE D’UN OU DE PLUSIEURS</w:t>
            </w:r>
            <w:r>
              <w:rPr>
                <w:spacing w:val="-28"/>
              </w:rPr>
              <w:t xml:space="preserve"> </w:t>
            </w:r>
            <w:r>
              <w:t>TEXTES</w:t>
            </w:r>
          </w:p>
          <w:p w14:paraId="516B7C82" w14:textId="77777777" w:rsidR="004B18BE" w:rsidRDefault="004B18BE">
            <w:pPr>
              <w:pStyle w:val="TableParagraph"/>
              <w:ind w:left="0"/>
            </w:pPr>
          </w:p>
          <w:p w14:paraId="23946005" w14:textId="77777777" w:rsidR="004B18BE" w:rsidRDefault="007D7E0C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ind w:right="391"/>
            </w:pPr>
            <w:r>
              <w:t>L’adulte</w:t>
            </w:r>
            <w:r>
              <w:rPr>
                <w:spacing w:val="-4"/>
              </w:rPr>
              <w:t xml:space="preserve"> </w:t>
            </w:r>
            <w:r>
              <w:t>considère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contexte,</w:t>
            </w:r>
            <w:r>
              <w:rPr>
                <w:spacing w:val="-5"/>
              </w:rPr>
              <w:t xml:space="preserve"> </w:t>
            </w:r>
            <w:r>
              <w:t>analyse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situation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vérifie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source</w:t>
            </w:r>
            <w:r>
              <w:rPr>
                <w:spacing w:val="-3"/>
              </w:rPr>
              <w:t xml:space="preserve"> </w:t>
            </w:r>
            <w:r>
              <w:t>des textes afin d’en estimer la</w:t>
            </w:r>
            <w:r>
              <w:rPr>
                <w:spacing w:val="-3"/>
              </w:rPr>
              <w:t xml:space="preserve"> </w:t>
            </w:r>
            <w:r>
              <w:t>crédibilité.</w:t>
            </w:r>
          </w:p>
          <w:p w14:paraId="0E345CA9" w14:textId="77777777" w:rsidR="004B18BE" w:rsidRDefault="007D7E0C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1" w:line="280" w:lineRule="exact"/>
            </w:pPr>
            <w:r>
              <w:t>Il précise la séquence textuelle dominante et reconnaît l’intention de</w:t>
            </w:r>
            <w:r>
              <w:rPr>
                <w:spacing w:val="-16"/>
              </w:rPr>
              <w:t xml:space="preserve"> </w:t>
            </w:r>
            <w:r>
              <w:t>l’auteur.</w:t>
            </w:r>
          </w:p>
          <w:p w14:paraId="09D385C1" w14:textId="77777777" w:rsidR="004B18BE" w:rsidRDefault="007D7E0C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ind w:right="219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considère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vue</w:t>
            </w:r>
            <w:r>
              <w:rPr>
                <w:spacing w:val="-3"/>
              </w:rPr>
              <w:t xml:space="preserve"> </w:t>
            </w:r>
            <w:r>
              <w:t>adopté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peut</w:t>
            </w:r>
            <w:r>
              <w:rPr>
                <w:spacing w:val="-4"/>
              </w:rPr>
              <w:t xml:space="preserve"> </w:t>
            </w:r>
            <w:r>
              <w:t>relever</w:t>
            </w:r>
            <w:r>
              <w:rPr>
                <w:spacing w:val="-3"/>
              </w:rPr>
              <w:t xml:space="preserve"> </w:t>
            </w:r>
            <w:r>
              <w:t>certains</w:t>
            </w:r>
            <w:r>
              <w:rPr>
                <w:spacing w:val="-3"/>
              </w:rPr>
              <w:t xml:space="preserve"> </w:t>
            </w:r>
            <w:r>
              <w:t>indices</w:t>
            </w:r>
            <w:r>
              <w:rPr>
                <w:spacing w:val="-4"/>
              </w:rPr>
              <w:t xml:space="preserve"> </w:t>
            </w:r>
            <w:r>
              <w:t>qui</w:t>
            </w:r>
            <w:r>
              <w:rPr>
                <w:spacing w:val="-3"/>
              </w:rPr>
              <w:t xml:space="preserve"> </w:t>
            </w:r>
            <w:r>
              <w:t>marquent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subjectivité ou l’objectivité de l’énonciateur (verbes d’opinion, GAdv, interjections,</w:t>
            </w:r>
            <w:r>
              <w:rPr>
                <w:spacing w:val="-11"/>
              </w:rPr>
              <w:t xml:space="preserve"> </w:t>
            </w:r>
            <w:r>
              <w:t>etc.).</w:t>
            </w:r>
          </w:p>
          <w:p w14:paraId="12BF0619" w14:textId="77777777" w:rsidR="004B18BE" w:rsidRDefault="007D7E0C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ind w:right="788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distingue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faits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opinions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fait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différence</w:t>
            </w:r>
            <w:r>
              <w:rPr>
                <w:spacing w:val="-4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description,</w:t>
            </w:r>
            <w:r>
              <w:rPr>
                <w:spacing w:val="-4"/>
              </w:rPr>
              <w:t xml:space="preserve"> </w:t>
            </w:r>
            <w:r>
              <w:t>l’explication</w:t>
            </w:r>
            <w:r>
              <w:rPr>
                <w:spacing w:val="-4"/>
              </w:rPr>
              <w:t xml:space="preserve"> </w:t>
            </w:r>
            <w:r>
              <w:t>ou l’expression de</w:t>
            </w:r>
            <w:r>
              <w:rPr>
                <w:spacing w:val="-2"/>
              </w:rPr>
              <w:t xml:space="preserve"> </w:t>
            </w:r>
            <w:r>
              <w:t>sentiments.</w:t>
            </w:r>
          </w:p>
          <w:p w14:paraId="45599D69" w14:textId="77777777" w:rsidR="004B18BE" w:rsidRDefault="004B18BE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19F8A50E" w14:textId="77777777" w:rsidR="004B18BE" w:rsidRDefault="007D7E0C">
            <w:pPr>
              <w:pStyle w:val="TableParagraph"/>
              <w:ind w:left="119"/>
            </w:pPr>
            <w:r>
              <w:t>INTERPRÉTATION FONDÉE D’UN OU DE PLUSIEURS TEXTES</w:t>
            </w:r>
          </w:p>
          <w:p w14:paraId="72E0D0BE" w14:textId="77777777" w:rsidR="004B18BE" w:rsidRDefault="004B18BE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35B4EDE1" w14:textId="77777777" w:rsidR="004B18BE" w:rsidRDefault="007D7E0C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ind w:right="418"/>
            </w:pPr>
            <w:r>
              <w:t>Pour</w:t>
            </w:r>
            <w:r>
              <w:rPr>
                <w:spacing w:val="-4"/>
              </w:rPr>
              <w:t xml:space="preserve"> </w:t>
            </w:r>
            <w:r>
              <w:t>saisir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sens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texte,</w:t>
            </w:r>
            <w:r>
              <w:rPr>
                <w:spacing w:val="-3"/>
              </w:rPr>
              <w:t xml:space="preserve"> </w:t>
            </w:r>
            <w:r>
              <w:t>l’adulte</w:t>
            </w:r>
            <w:r>
              <w:rPr>
                <w:spacing w:val="-3"/>
              </w:rPr>
              <w:t xml:space="preserve"> </w:t>
            </w:r>
            <w:r>
              <w:t>dégage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renseignements</w:t>
            </w:r>
            <w:r>
              <w:rPr>
                <w:spacing w:val="-4"/>
              </w:rPr>
              <w:t xml:space="preserve"> </w:t>
            </w:r>
            <w:r>
              <w:t>relatifs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personnage,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son milieu, à son époque ou aux gens de son</w:t>
            </w:r>
            <w:r>
              <w:rPr>
                <w:spacing w:val="-7"/>
              </w:rPr>
              <w:t xml:space="preserve"> </w:t>
            </w:r>
            <w:r>
              <w:t>entourage.</w:t>
            </w:r>
          </w:p>
          <w:p w14:paraId="79169718" w14:textId="77777777" w:rsidR="004B18BE" w:rsidRDefault="007D7E0C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1" w:line="280" w:lineRule="exact"/>
            </w:pPr>
            <w:r>
              <w:t>Il reconnaît les principaux aspects sous lesquels le sujet est</w:t>
            </w:r>
            <w:r>
              <w:rPr>
                <w:spacing w:val="-13"/>
              </w:rPr>
              <w:t xml:space="preserve"> </w:t>
            </w:r>
            <w:r>
              <w:t>abordé.</w:t>
            </w:r>
          </w:p>
          <w:p w14:paraId="72AF630F" w14:textId="77777777" w:rsidR="004B18BE" w:rsidRDefault="007D7E0C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80" w:lineRule="exact"/>
            </w:pPr>
            <w:r>
              <w:t>Il distingue les idées principales des idées</w:t>
            </w:r>
            <w:r>
              <w:rPr>
                <w:spacing w:val="-4"/>
              </w:rPr>
              <w:t xml:space="preserve"> </w:t>
            </w:r>
            <w:r>
              <w:t>secondaires.</w:t>
            </w:r>
          </w:p>
          <w:p w14:paraId="4D7833A7" w14:textId="77777777" w:rsidR="004B18BE" w:rsidRDefault="004B18BE">
            <w:pPr>
              <w:pStyle w:val="TableParagraph"/>
              <w:spacing w:before="1"/>
              <w:ind w:left="0"/>
            </w:pPr>
          </w:p>
          <w:p w14:paraId="17627B97" w14:textId="77777777" w:rsidR="004B18BE" w:rsidRDefault="007D7E0C">
            <w:pPr>
              <w:pStyle w:val="TableParagraph"/>
              <w:ind w:left="119"/>
            </w:pPr>
            <w:r>
              <w:t>RÉACTION FONDÉE À UN OU À PLUSIEURS TEXTES</w:t>
            </w:r>
          </w:p>
          <w:p w14:paraId="382C153D" w14:textId="77777777" w:rsidR="004B18BE" w:rsidRDefault="004B18BE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0E37A6A5" w14:textId="77777777" w:rsidR="004B18BE" w:rsidRDefault="007D7E0C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  <w:tab w:val="left" w:pos="839"/>
              </w:tabs>
              <w:ind w:left="838" w:right="478" w:hanging="359"/>
            </w:pPr>
            <w:r>
              <w:t>L’adulte</w:t>
            </w:r>
            <w:r>
              <w:rPr>
                <w:spacing w:val="-5"/>
              </w:rPr>
              <w:t xml:space="preserve"> </w:t>
            </w:r>
            <w:r>
              <w:t>fonde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interprétation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texte</w:t>
            </w:r>
            <w:r>
              <w:rPr>
                <w:spacing w:val="-5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pertinente,</w:t>
            </w:r>
            <w:r>
              <w:rPr>
                <w:spacing w:val="-4"/>
              </w:rPr>
              <w:t xml:space="preserve"> </w:t>
            </w:r>
            <w:r>
              <w:t>issue</w:t>
            </w:r>
            <w:r>
              <w:rPr>
                <w:spacing w:val="-4"/>
              </w:rPr>
              <w:t xml:space="preserve"> </w:t>
            </w:r>
            <w:r>
              <w:t>d’éléments explicites ou</w:t>
            </w:r>
            <w:r>
              <w:rPr>
                <w:spacing w:val="-2"/>
              </w:rPr>
              <w:t xml:space="preserve"> </w:t>
            </w:r>
            <w:r>
              <w:t>implicites.</w:t>
            </w:r>
          </w:p>
          <w:p w14:paraId="4AC4C1F9" w14:textId="032B7CC7" w:rsidR="004B18BE" w:rsidRDefault="009353DD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ind w:right="437"/>
            </w:pPr>
            <w:r>
              <w:rPr>
                <w:noProof/>
              </w:rPr>
              <w:pict w14:anchorId="50F4801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1" type="#_x0000_t202" style="position:absolute;left:0;text-align:left;margin-left:423.8pt;margin-top:26.1pt;width:48.75pt;height:24.7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" fillcolor="window" strokeweight=".5pt">
                  <v:textbox>
                    <w:txbxContent>
                      <w:p w14:paraId="6B5B56E2" w14:textId="571526CD" w:rsidR="002918C7" w:rsidRPr="007916E5" w:rsidRDefault="002918C7" w:rsidP="002918C7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7D7E0C">
              <w:t>Lorsqu’il</w:t>
            </w:r>
            <w:r w:rsidR="007D7E0C">
              <w:rPr>
                <w:spacing w:val="-4"/>
              </w:rPr>
              <w:t xml:space="preserve"> </w:t>
            </w:r>
            <w:r w:rsidR="007D7E0C">
              <w:t>fait</w:t>
            </w:r>
            <w:r w:rsidR="007D7E0C">
              <w:rPr>
                <w:spacing w:val="-2"/>
              </w:rPr>
              <w:t xml:space="preserve"> </w:t>
            </w:r>
            <w:r w:rsidR="007D7E0C">
              <w:t>part</w:t>
            </w:r>
            <w:r w:rsidR="007D7E0C">
              <w:rPr>
                <w:spacing w:val="-3"/>
              </w:rPr>
              <w:t xml:space="preserve"> </w:t>
            </w:r>
            <w:r w:rsidR="007D7E0C">
              <w:t>de</w:t>
            </w:r>
            <w:r w:rsidR="007D7E0C">
              <w:rPr>
                <w:spacing w:val="-2"/>
              </w:rPr>
              <w:t xml:space="preserve"> </w:t>
            </w:r>
            <w:r w:rsidR="007D7E0C">
              <w:t>sa</w:t>
            </w:r>
            <w:r w:rsidR="007D7E0C">
              <w:rPr>
                <w:spacing w:val="-3"/>
              </w:rPr>
              <w:t xml:space="preserve"> </w:t>
            </w:r>
            <w:r w:rsidR="007D7E0C">
              <w:t>réaction</w:t>
            </w:r>
            <w:r w:rsidR="007D7E0C">
              <w:rPr>
                <w:spacing w:val="-4"/>
              </w:rPr>
              <w:t xml:space="preserve"> </w:t>
            </w:r>
            <w:r w:rsidR="007D7E0C">
              <w:t>au</w:t>
            </w:r>
            <w:r w:rsidR="007D7E0C">
              <w:rPr>
                <w:spacing w:val="-2"/>
              </w:rPr>
              <w:t xml:space="preserve"> </w:t>
            </w:r>
            <w:r w:rsidR="007D7E0C">
              <w:t>texte,</w:t>
            </w:r>
            <w:r w:rsidR="007D7E0C">
              <w:rPr>
                <w:spacing w:val="-3"/>
              </w:rPr>
              <w:t xml:space="preserve"> </w:t>
            </w:r>
            <w:r w:rsidR="007D7E0C">
              <w:t>il</w:t>
            </w:r>
            <w:r w:rsidR="007D7E0C">
              <w:rPr>
                <w:spacing w:val="-3"/>
              </w:rPr>
              <w:t xml:space="preserve"> </w:t>
            </w:r>
            <w:r w:rsidR="007D7E0C">
              <w:t>se</w:t>
            </w:r>
            <w:r w:rsidR="007D7E0C">
              <w:rPr>
                <w:spacing w:val="-2"/>
              </w:rPr>
              <w:t xml:space="preserve"> </w:t>
            </w:r>
            <w:r w:rsidR="007D7E0C">
              <w:t>préoccupe</w:t>
            </w:r>
            <w:r w:rsidR="007D7E0C">
              <w:rPr>
                <w:spacing w:val="-2"/>
              </w:rPr>
              <w:t xml:space="preserve"> </w:t>
            </w:r>
            <w:r w:rsidR="007D7E0C">
              <w:t>d’être</w:t>
            </w:r>
            <w:r w:rsidR="007D7E0C">
              <w:rPr>
                <w:spacing w:val="-3"/>
              </w:rPr>
              <w:t xml:space="preserve"> </w:t>
            </w:r>
            <w:r w:rsidR="007D7E0C">
              <w:t>bien</w:t>
            </w:r>
            <w:r w:rsidR="007D7E0C">
              <w:rPr>
                <w:spacing w:val="-3"/>
              </w:rPr>
              <w:t xml:space="preserve"> </w:t>
            </w:r>
            <w:r w:rsidR="007D7E0C">
              <w:t>compris</w:t>
            </w:r>
            <w:r w:rsidR="007D7E0C">
              <w:rPr>
                <w:spacing w:val="-3"/>
              </w:rPr>
              <w:t xml:space="preserve"> </w:t>
            </w:r>
            <w:r w:rsidR="007D7E0C">
              <w:t>en</w:t>
            </w:r>
            <w:r w:rsidR="007D7E0C">
              <w:rPr>
                <w:spacing w:val="-3"/>
              </w:rPr>
              <w:t xml:space="preserve"> </w:t>
            </w:r>
            <w:r w:rsidR="007D7E0C">
              <w:t>s’exprimant dans une langue</w:t>
            </w:r>
            <w:r w:rsidR="007D7E0C">
              <w:rPr>
                <w:spacing w:val="-2"/>
              </w:rPr>
              <w:t xml:space="preserve"> </w:t>
            </w:r>
            <w:r w:rsidR="007D7E0C">
              <w:t>correcte.</w:t>
            </w:r>
          </w:p>
          <w:p w14:paraId="6307B17B" w14:textId="7483E66B" w:rsidR="002918C7" w:rsidRDefault="002918C7" w:rsidP="002918C7">
            <w:pPr>
              <w:pStyle w:val="TableParagraph"/>
              <w:tabs>
                <w:tab w:val="left" w:pos="839"/>
                <w:tab w:val="left" w:pos="840"/>
              </w:tabs>
              <w:ind w:right="437"/>
            </w:pPr>
          </w:p>
          <w:p w14:paraId="0800C77C" w14:textId="79523D54" w:rsidR="002918C7" w:rsidRDefault="002918C7" w:rsidP="002918C7">
            <w:pPr>
              <w:pStyle w:val="TableParagraph"/>
              <w:tabs>
                <w:tab w:val="left" w:pos="839"/>
                <w:tab w:val="left" w:pos="840"/>
              </w:tabs>
              <w:ind w:right="437"/>
            </w:pPr>
          </w:p>
        </w:tc>
      </w:tr>
    </w:tbl>
    <w:p w14:paraId="4C7DA301" w14:textId="617E77FD" w:rsidR="00C661EA" w:rsidRDefault="00C661EA"/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2918C7" w:rsidRPr="002918C7" w14:paraId="40B25B0A" w14:textId="77777777" w:rsidTr="002918C7">
        <w:tc>
          <w:tcPr>
            <w:tcW w:w="9497" w:type="dxa"/>
          </w:tcPr>
          <w:p w14:paraId="5677867B" w14:textId="77777777" w:rsidR="002918C7" w:rsidRPr="002918C7" w:rsidRDefault="002918C7" w:rsidP="002918C7">
            <w:r w:rsidRPr="002918C7">
              <w:t xml:space="preserve">Modalités : </w:t>
            </w:r>
          </w:p>
          <w:p w14:paraId="426F01E9" w14:textId="77777777" w:rsidR="002918C7" w:rsidRPr="002918C7" w:rsidRDefault="002918C7" w:rsidP="002918C7">
            <w:pPr>
              <w:numPr>
                <w:ilvl w:val="0"/>
                <w:numId w:val="3"/>
              </w:numPr>
            </w:pPr>
            <w:r w:rsidRPr="002918C7">
              <w:t xml:space="preserve"> </w:t>
            </w:r>
          </w:p>
          <w:p w14:paraId="37A930B2" w14:textId="77777777" w:rsidR="002918C7" w:rsidRPr="002918C7" w:rsidRDefault="002918C7" w:rsidP="002918C7">
            <w:pPr>
              <w:numPr>
                <w:ilvl w:val="0"/>
                <w:numId w:val="3"/>
              </w:numPr>
            </w:pPr>
            <w:r w:rsidRPr="002918C7">
              <w:t xml:space="preserve"> </w:t>
            </w:r>
          </w:p>
          <w:p w14:paraId="70BDE977" w14:textId="77777777" w:rsidR="00507777" w:rsidRPr="002918C7" w:rsidRDefault="009353DD" w:rsidP="002918C7">
            <w:pPr>
              <w:numPr>
                <w:ilvl w:val="0"/>
                <w:numId w:val="3"/>
              </w:numPr>
            </w:pPr>
          </w:p>
        </w:tc>
      </w:tr>
      <w:tr w:rsidR="002918C7" w:rsidRPr="002918C7" w14:paraId="3B962FD7" w14:textId="77777777" w:rsidTr="002918C7">
        <w:tc>
          <w:tcPr>
            <w:tcW w:w="9497" w:type="dxa"/>
          </w:tcPr>
          <w:p w14:paraId="155B5C30" w14:textId="22358A30" w:rsidR="002918C7" w:rsidRPr="002918C7" w:rsidRDefault="002918C7" w:rsidP="002918C7">
            <w:r w:rsidRPr="002918C7">
              <w:t>Traces et objets d’évaluation sur lesquels le jugement professionnel a été porté (documents en ci-joint ou URL ci-bas ) :</w:t>
            </w:r>
          </w:p>
          <w:p w14:paraId="6CEC50D6" w14:textId="77777777" w:rsidR="002918C7" w:rsidRPr="002918C7" w:rsidRDefault="002918C7" w:rsidP="002918C7">
            <w:pPr>
              <w:numPr>
                <w:ilvl w:val="0"/>
                <w:numId w:val="2"/>
              </w:numPr>
            </w:pPr>
            <w:r w:rsidRPr="002918C7">
              <w:t xml:space="preserve"> </w:t>
            </w:r>
          </w:p>
          <w:p w14:paraId="40E612CF" w14:textId="77777777" w:rsidR="002918C7" w:rsidRPr="002918C7" w:rsidRDefault="002918C7" w:rsidP="002918C7">
            <w:pPr>
              <w:numPr>
                <w:ilvl w:val="0"/>
                <w:numId w:val="2"/>
              </w:numPr>
            </w:pPr>
            <w:r w:rsidRPr="002918C7">
              <w:t xml:space="preserve"> </w:t>
            </w:r>
          </w:p>
          <w:p w14:paraId="556C6CC9" w14:textId="77777777" w:rsidR="00507777" w:rsidRPr="002918C7" w:rsidRDefault="009353DD" w:rsidP="002918C7">
            <w:pPr>
              <w:numPr>
                <w:ilvl w:val="0"/>
                <w:numId w:val="2"/>
              </w:numPr>
            </w:pPr>
          </w:p>
        </w:tc>
      </w:tr>
    </w:tbl>
    <w:p w14:paraId="4BCE05DE" w14:textId="321A3477" w:rsidR="00750311" w:rsidRDefault="00750311" w:rsidP="002918C7">
      <w:pPr>
        <w:ind w:left="142"/>
      </w:pPr>
    </w:p>
    <w:p w14:paraId="325B83DC" w14:textId="77777777" w:rsidR="00750311" w:rsidRDefault="00750311">
      <w:r>
        <w:br w:type="page"/>
      </w:r>
    </w:p>
    <w:p w14:paraId="343D6360" w14:textId="77777777" w:rsidR="002918C7" w:rsidRDefault="002918C7" w:rsidP="002918C7">
      <w:pPr>
        <w:ind w:left="142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9546"/>
      </w:tblGrid>
      <w:tr w:rsidR="00A8470F" w14:paraId="372FDDEF" w14:textId="77777777" w:rsidTr="00A8470F">
        <w:tc>
          <w:tcPr>
            <w:tcW w:w="9546" w:type="dxa"/>
          </w:tcPr>
          <w:p w14:paraId="0F94D323" w14:textId="77777777" w:rsidR="00A8470F" w:rsidRDefault="00A8470F" w:rsidP="00533636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5B748E53" w14:textId="77777777" w:rsidR="00A8470F" w:rsidRDefault="00A8470F" w:rsidP="00533636"/>
          <w:p w14:paraId="2184F13A" w14:textId="77777777" w:rsidR="00A8470F" w:rsidRDefault="00A8470F" w:rsidP="00533636">
            <w:r>
              <w:t>NOM DE L’ENSEIGNANT-E :    ________________________________________________________</w:t>
            </w:r>
          </w:p>
          <w:p w14:paraId="04270734" w14:textId="77777777" w:rsidR="00A8470F" w:rsidRDefault="00A8470F" w:rsidP="00533636"/>
          <w:p w14:paraId="684C1427" w14:textId="77777777" w:rsidR="00A8470F" w:rsidRDefault="00A8470F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49AE1A32" w14:textId="77777777" w:rsidR="00A8470F" w:rsidRDefault="00A8470F" w:rsidP="00533636"/>
        </w:tc>
      </w:tr>
      <w:bookmarkEnd w:id="0"/>
    </w:tbl>
    <w:p w14:paraId="4F3EB555" w14:textId="77777777" w:rsidR="002918C7" w:rsidRDefault="002918C7" w:rsidP="002918C7">
      <w:pPr>
        <w:ind w:left="142"/>
      </w:pPr>
    </w:p>
    <w:sectPr w:rsidR="002918C7" w:rsidSect="007F5C50">
      <w:headerReference w:type="first" r:id="rId8"/>
      <w:type w:val="continuous"/>
      <w:pgSz w:w="12240" w:h="15840"/>
      <w:pgMar w:top="1276" w:right="1180" w:bottom="280" w:left="1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21E0D" w14:textId="77777777" w:rsidR="00D52BC0" w:rsidRDefault="00D52BC0" w:rsidP="002918C7">
      <w:r>
        <w:separator/>
      </w:r>
    </w:p>
  </w:endnote>
  <w:endnote w:type="continuationSeparator" w:id="0">
    <w:p w14:paraId="0325B094" w14:textId="77777777" w:rsidR="00D52BC0" w:rsidRDefault="00D52BC0" w:rsidP="0029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C3B1A" w14:textId="77777777" w:rsidR="00D52BC0" w:rsidRDefault="00D52BC0" w:rsidP="002918C7">
      <w:r>
        <w:separator/>
      </w:r>
    </w:p>
  </w:footnote>
  <w:footnote w:type="continuationSeparator" w:id="0">
    <w:p w14:paraId="4F988078" w14:textId="77777777" w:rsidR="00D52BC0" w:rsidRDefault="00D52BC0" w:rsidP="0029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5B25A" w14:textId="58D17182" w:rsidR="002918C7" w:rsidRDefault="009353DD">
    <w:pPr>
      <w:pStyle w:val="En-tte"/>
    </w:pPr>
    <w:r>
      <w:rPr>
        <w:noProof/>
      </w:rPr>
      <w:pict w14:anchorId="593D7F86">
        <v:group id="Groupe 2" o:spid="_x0000_s2054" style="position:absolute;margin-left:9.35pt;margin-top:1.1pt;width:468.75pt;height:75.9pt;z-index:251658240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">
          <v:group id="Groupe 4" o:spid="_x0000_s2055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2056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<v:textbox style="mso-next-textbox:#Zone de texte 5">
                <w:txbxContent>
                  <w:p w14:paraId="6FA9A811" w14:textId="77777777" w:rsidR="002918C7" w:rsidRDefault="002918C7" w:rsidP="002918C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Adaptation d’un document </w:t>
                    </w:r>
                  </w:p>
                  <w:p w14:paraId="5AA18FE2" w14:textId="77777777" w:rsidR="002918C7" w:rsidRPr="00CC0579" w:rsidRDefault="002918C7" w:rsidP="002918C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réalisé par :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2057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<v:imagedata r:id="rId1" o:title=""/>
            </v:shape>
          </v:group>
          <v:shape id="Zone de texte 7" o:spid="_x0000_s2058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<v:textbox style="mso-next-textbox:#Zone de texte 7">
              <w:txbxContent>
                <w:p w14:paraId="0319A6C0" w14:textId="77777777" w:rsidR="002918C7" w:rsidRPr="007916E5" w:rsidRDefault="002918C7" w:rsidP="002918C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Résultat :       /100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C461B"/>
    <w:multiLevelType w:val="hybridMultilevel"/>
    <w:tmpl w:val="75A6E346"/>
    <w:lvl w:ilvl="0" w:tplc="A3F0D6A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  <w:lang w:val="fr-CA" w:eastAsia="fr-CA" w:bidi="fr-CA"/>
      </w:rPr>
    </w:lvl>
    <w:lvl w:ilvl="1" w:tplc="76587176">
      <w:numFmt w:val="bullet"/>
      <w:lvlText w:val="•"/>
      <w:lvlJc w:val="left"/>
      <w:pPr>
        <w:ind w:left="1707" w:hanging="360"/>
      </w:pPr>
      <w:rPr>
        <w:rFonts w:hint="default"/>
        <w:lang w:val="fr-CA" w:eastAsia="fr-CA" w:bidi="fr-CA"/>
      </w:rPr>
    </w:lvl>
    <w:lvl w:ilvl="2" w:tplc="34DA17CE">
      <w:numFmt w:val="bullet"/>
      <w:lvlText w:val="•"/>
      <w:lvlJc w:val="left"/>
      <w:pPr>
        <w:ind w:left="2574" w:hanging="360"/>
      </w:pPr>
      <w:rPr>
        <w:rFonts w:hint="default"/>
        <w:lang w:val="fr-CA" w:eastAsia="fr-CA" w:bidi="fr-CA"/>
      </w:rPr>
    </w:lvl>
    <w:lvl w:ilvl="3" w:tplc="7A5C95F0">
      <w:numFmt w:val="bullet"/>
      <w:lvlText w:val="•"/>
      <w:lvlJc w:val="left"/>
      <w:pPr>
        <w:ind w:left="3442" w:hanging="360"/>
      </w:pPr>
      <w:rPr>
        <w:rFonts w:hint="default"/>
        <w:lang w:val="fr-CA" w:eastAsia="fr-CA" w:bidi="fr-CA"/>
      </w:rPr>
    </w:lvl>
    <w:lvl w:ilvl="4" w:tplc="98C8AB80">
      <w:numFmt w:val="bullet"/>
      <w:lvlText w:val="•"/>
      <w:lvlJc w:val="left"/>
      <w:pPr>
        <w:ind w:left="4309" w:hanging="360"/>
      </w:pPr>
      <w:rPr>
        <w:rFonts w:hint="default"/>
        <w:lang w:val="fr-CA" w:eastAsia="fr-CA" w:bidi="fr-CA"/>
      </w:rPr>
    </w:lvl>
    <w:lvl w:ilvl="5" w:tplc="C2F845F2">
      <w:numFmt w:val="bullet"/>
      <w:lvlText w:val="•"/>
      <w:lvlJc w:val="left"/>
      <w:pPr>
        <w:ind w:left="5177" w:hanging="360"/>
      </w:pPr>
      <w:rPr>
        <w:rFonts w:hint="default"/>
        <w:lang w:val="fr-CA" w:eastAsia="fr-CA" w:bidi="fr-CA"/>
      </w:rPr>
    </w:lvl>
    <w:lvl w:ilvl="6" w:tplc="B298E450">
      <w:numFmt w:val="bullet"/>
      <w:lvlText w:val="•"/>
      <w:lvlJc w:val="left"/>
      <w:pPr>
        <w:ind w:left="6044" w:hanging="360"/>
      </w:pPr>
      <w:rPr>
        <w:rFonts w:hint="default"/>
        <w:lang w:val="fr-CA" w:eastAsia="fr-CA" w:bidi="fr-CA"/>
      </w:rPr>
    </w:lvl>
    <w:lvl w:ilvl="7" w:tplc="51D841D0">
      <w:numFmt w:val="bullet"/>
      <w:lvlText w:val="•"/>
      <w:lvlJc w:val="left"/>
      <w:pPr>
        <w:ind w:left="6911" w:hanging="360"/>
      </w:pPr>
      <w:rPr>
        <w:rFonts w:hint="default"/>
        <w:lang w:val="fr-CA" w:eastAsia="fr-CA" w:bidi="fr-CA"/>
      </w:rPr>
    </w:lvl>
    <w:lvl w:ilvl="8" w:tplc="38768616">
      <w:numFmt w:val="bullet"/>
      <w:lvlText w:val="•"/>
      <w:lvlJc w:val="left"/>
      <w:pPr>
        <w:ind w:left="7779" w:hanging="360"/>
      </w:pPr>
      <w:rPr>
        <w:rFonts w:hint="default"/>
        <w:lang w:val="fr-CA" w:eastAsia="fr-CA" w:bidi="fr-CA"/>
      </w:r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8BE"/>
    <w:rsid w:val="00202813"/>
    <w:rsid w:val="002918C7"/>
    <w:rsid w:val="004B18BE"/>
    <w:rsid w:val="00750311"/>
    <w:rsid w:val="007D7E0C"/>
    <w:rsid w:val="007F5C50"/>
    <w:rsid w:val="009353DD"/>
    <w:rsid w:val="00A8470F"/>
    <w:rsid w:val="00C661EA"/>
    <w:rsid w:val="00D5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E963BD1"/>
  <w15:docId w15:val="{7C192466-4287-46C6-834E-5DB1AB7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9"/>
    </w:pPr>
  </w:style>
  <w:style w:type="table" w:styleId="Grilledutableau">
    <w:name w:val="Table Grid"/>
    <w:basedOn w:val="TableauNormal"/>
    <w:uiPriority w:val="59"/>
    <w:rsid w:val="0029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18C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918C7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2918C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8C7"/>
    <w:rPr>
      <w:rFonts w:ascii="Calibri" w:eastAsia="Calibri" w:hAnsi="Calibri" w:cs="Calibri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11F8-1AA1-4D6B-9359-186835C5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6</cp:revision>
  <dcterms:created xsi:type="dcterms:W3CDTF">2020-04-27T12:57:00Z</dcterms:created>
  <dcterms:modified xsi:type="dcterms:W3CDTF">2021-02-05T20:08:00Z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2020-04-27T00:00:00Z</vt:filetime>
  </property>
</Properties>
</file>